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29546D1A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220CB7">
                              <w:t>Ending</w:t>
                            </w:r>
                            <w:r>
                              <w:t xml:space="preserve"> </w:t>
                            </w:r>
                            <w:r w:rsidR="00174807">
                              <w:t>22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420964">
                              <w:t>6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29546D1A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220CB7">
                        <w:t>Ending</w:t>
                      </w:r>
                      <w:r>
                        <w:t xml:space="preserve"> </w:t>
                      </w:r>
                      <w:r w:rsidR="00174807">
                        <w:t>22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420964">
                        <w:t>6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5F9448ED" w14:textId="56BEA69B" w:rsidR="001A51FD" w:rsidRDefault="001A51FD" w:rsidP="0078744F"/>
    <w:p w14:paraId="6B0A6179" w14:textId="77777777" w:rsidR="001A51FD" w:rsidRDefault="001A51FD" w:rsidP="0078744F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4"/>
        <w:gridCol w:w="1399"/>
        <w:gridCol w:w="1151"/>
        <w:gridCol w:w="1561"/>
        <w:gridCol w:w="1783"/>
      </w:tblGrid>
      <w:tr w:rsidR="00247AAB" w:rsidRPr="00247AAB" w14:paraId="0C68AC51" w14:textId="77777777" w:rsidTr="006477E2">
        <w:trPr>
          <w:jc w:val="center"/>
        </w:trPr>
        <w:tc>
          <w:tcPr>
            <w:tcW w:w="2126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24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99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51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6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26A754D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7C6EF63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DEEAF6"/>
          </w:tcPr>
          <w:p w14:paraId="47E8F06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E5B77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DEEAF6"/>
          </w:tcPr>
          <w:p w14:paraId="2602ADC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4FD08E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DEEAF6"/>
          </w:tcPr>
          <w:p w14:paraId="0EF0A50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785D695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329F7BF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399" w:type="dxa"/>
            <w:shd w:val="clear" w:color="auto" w:fill="DEEAF6"/>
          </w:tcPr>
          <w:p w14:paraId="2B6447B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1210B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561" w:type="dxa"/>
            <w:shd w:val="clear" w:color="auto" w:fill="DEEAF6"/>
          </w:tcPr>
          <w:p w14:paraId="2BC8F86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57EDA4F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36D52C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5DCE4"/>
          </w:tcPr>
          <w:p w14:paraId="2B176457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</w:t>
            </w:r>
          </w:p>
          <w:p w14:paraId="3B711D4C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April, 13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May, 10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&amp; 1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July. </w:t>
            </w:r>
          </w:p>
        </w:tc>
        <w:tc>
          <w:tcPr>
            <w:tcW w:w="1399" w:type="dxa"/>
            <w:shd w:val="clear" w:color="auto" w:fill="DEEAF6"/>
          </w:tcPr>
          <w:p w14:paraId="7D7DAF3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151" w:type="dxa"/>
            <w:shd w:val="clear" w:color="auto" w:fill="DEEAF6"/>
          </w:tcPr>
          <w:p w14:paraId="59B7E38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DEEAF6"/>
          </w:tcPr>
          <w:p w14:paraId="7EA10A0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030BD4F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51E3DC3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2D84147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FE599"/>
          </w:tcPr>
          <w:p w14:paraId="3F11844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E0B6A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FE599"/>
          </w:tcPr>
          <w:p w14:paraId="3700EBB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95FAF1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FE599"/>
          </w:tcPr>
          <w:p w14:paraId="26CBBBA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758A40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53DBA2C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399" w:type="dxa"/>
            <w:shd w:val="clear" w:color="auto" w:fill="FFE599"/>
          </w:tcPr>
          <w:p w14:paraId="2BFFF39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53014F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561" w:type="dxa"/>
            <w:shd w:val="clear" w:color="auto" w:fill="FFE599"/>
          </w:tcPr>
          <w:p w14:paraId="70A1E56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FFE599"/>
          </w:tcPr>
          <w:p w14:paraId="0DEB9D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1C1DE5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41F9937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C5E0B3"/>
          </w:tcPr>
          <w:p w14:paraId="1E9A6E9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2592034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C5E0B3"/>
          </w:tcPr>
          <w:p w14:paraId="6D93B15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0884C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C5E0B3"/>
          </w:tcPr>
          <w:p w14:paraId="1FDA4BC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5A5DA0A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54EA27F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399" w:type="dxa"/>
            <w:shd w:val="clear" w:color="auto" w:fill="C5E0B3"/>
          </w:tcPr>
          <w:p w14:paraId="360B6EF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6FACE3D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561" w:type="dxa"/>
            <w:shd w:val="clear" w:color="auto" w:fill="C5E0B3"/>
          </w:tcPr>
          <w:p w14:paraId="56AD1DA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C5E0B3"/>
          </w:tcPr>
          <w:p w14:paraId="4A5736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4D69BF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6CF2121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7CAAC"/>
          </w:tcPr>
          <w:p w14:paraId="1DAC0A6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6C176DA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7CAAC"/>
          </w:tcPr>
          <w:p w14:paraId="59D76D6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88CBD1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7CAAC"/>
          </w:tcPr>
          <w:p w14:paraId="0A3F0FC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323BD2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3C004D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399" w:type="dxa"/>
            <w:shd w:val="clear" w:color="auto" w:fill="F7CAAC"/>
          </w:tcPr>
          <w:p w14:paraId="72AC428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55807414" w14:textId="4395EA8F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F7CAAC"/>
          </w:tcPr>
          <w:p w14:paraId="3BF2110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783" w:type="dxa"/>
            <w:shd w:val="clear" w:color="auto" w:fill="F7CAAC"/>
          </w:tcPr>
          <w:p w14:paraId="5084641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247AAB">
        <w:trPr>
          <w:trHeight w:val="70"/>
          <w:jc w:val="center"/>
        </w:trPr>
        <w:tc>
          <w:tcPr>
            <w:tcW w:w="2126" w:type="dxa"/>
            <w:shd w:val="clear" w:color="auto" w:fill="E7E6E6" w:themeFill="background2"/>
          </w:tcPr>
          <w:p w14:paraId="15442FE4" w14:textId="11D55FE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724" w:type="dxa"/>
            <w:shd w:val="clear" w:color="auto" w:fill="E7E6E6" w:themeFill="background2"/>
          </w:tcPr>
          <w:p w14:paraId="73EDE83C" w14:textId="41CCEEFE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E7E6E6" w:themeFill="background2"/>
          </w:tcPr>
          <w:p w14:paraId="08F33EA9" w14:textId="6DF96A73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E7E6E6" w:themeFill="background2"/>
          </w:tcPr>
          <w:p w14:paraId="76B78C6B" w14:textId="2888E9F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E7E6E6" w:themeFill="background2"/>
          </w:tcPr>
          <w:p w14:paraId="032E81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7A92D9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E7E6E6" w:themeFill="background2"/>
          </w:tcPr>
          <w:p w14:paraId="6EAD4F9E" w14:textId="2A2D0026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473A9A4F" w14:textId="3F558295" w:rsidR="003E184C" w:rsidRPr="003D0448" w:rsidRDefault="003E184C" w:rsidP="003D0448"/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7"/>
      </w:tblGrid>
      <w:tr w:rsidR="00F62E69" w14:paraId="7021D805" w14:textId="77777777" w:rsidTr="000D4C4D">
        <w:trPr>
          <w:trHeight w:val="1595"/>
        </w:trPr>
        <w:tc>
          <w:tcPr>
            <w:tcW w:w="8607" w:type="dxa"/>
            <w:shd w:val="clear" w:color="auto" w:fill="92D050"/>
          </w:tcPr>
          <w:p w14:paraId="6F38E2AE" w14:textId="745D3248" w:rsidR="00893FE3" w:rsidRDefault="00750068" w:rsidP="00893FE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lastRenderedPageBreak/>
              <w:t>Whole School</w:t>
            </w:r>
          </w:p>
          <w:p w14:paraId="762202C5" w14:textId="35DC3B25" w:rsidR="003D0448" w:rsidRPr="00247AAB" w:rsidRDefault="003D0448" w:rsidP="005B15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1570CC9" w14:textId="5DE0AFE7" w:rsidR="00893FE3" w:rsidRDefault="00D209EC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remember, Y2-Y6 are all out on a school trip on Monday to a Buddhist Monastery. School uniform to be worn please, please apply sun cream and bring a sun hat, packed lunch (unless you have ordered one from the school kitchen) and water bottle in a rucksack.</w:t>
            </w:r>
          </w:p>
          <w:p w14:paraId="5D8DC51B" w14:textId="203BDF21" w:rsidR="00905BBA" w:rsidRDefault="007F2791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Reminder: </w:t>
            </w:r>
            <w:r w:rsidR="008356D2">
              <w:rPr>
                <w:b/>
                <w:bCs/>
              </w:rPr>
              <w:t xml:space="preserve">Deer Shed Festival – Raffle Fundraiser. </w:t>
            </w:r>
            <w:r>
              <w:rPr>
                <w:b/>
                <w:bCs/>
              </w:rPr>
              <w:t xml:space="preserve">Please bring your slips back asap </w:t>
            </w:r>
            <w:r w:rsidR="00D209EC">
              <w:rPr>
                <w:b/>
                <w:bCs/>
              </w:rPr>
              <w:t>as we will be drawing the raffle on 9</w:t>
            </w:r>
            <w:r w:rsidR="00D209EC" w:rsidRPr="00D209EC">
              <w:rPr>
                <w:b/>
                <w:bCs/>
                <w:vertAlign w:val="superscript"/>
              </w:rPr>
              <w:t>th</w:t>
            </w:r>
            <w:r w:rsidR="00D209EC">
              <w:rPr>
                <w:b/>
                <w:bCs/>
              </w:rPr>
              <w:t xml:space="preserve"> July.</w:t>
            </w:r>
          </w:p>
          <w:p w14:paraId="0D092144" w14:textId="3A2F754D" w:rsidR="00893FE3" w:rsidRPr="00893FE3" w:rsidRDefault="000D4C4D" w:rsidP="00893FE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There will be a Fountains Music concert on Tuesday 9</w:t>
            </w:r>
            <w:r w:rsidRPr="000D4C4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July, parents welcome. </w:t>
            </w:r>
            <w:r w:rsidR="00421D73">
              <w:rPr>
                <w:b/>
                <w:bCs/>
              </w:rPr>
              <w:t xml:space="preserve"> </w:t>
            </w:r>
          </w:p>
          <w:p w14:paraId="557C556F" w14:textId="4E11BD42" w:rsidR="000D4C4D" w:rsidRPr="00D209EC" w:rsidRDefault="000D4C4D" w:rsidP="000D4C4D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Sports Day is </w:t>
            </w:r>
            <w:r w:rsidR="00D209EC">
              <w:rPr>
                <w:b/>
                <w:bCs/>
              </w:rPr>
              <w:t xml:space="preserve">this </w:t>
            </w:r>
            <w:r>
              <w:rPr>
                <w:b/>
                <w:bCs/>
              </w:rPr>
              <w:t>Thursday</w:t>
            </w:r>
            <w:r w:rsidR="00D209EC">
              <w:rPr>
                <w:b/>
                <w:bCs/>
              </w:rPr>
              <w:t xml:space="preserve">! </w:t>
            </w:r>
            <w:r>
              <w:rPr>
                <w:b/>
                <w:bCs/>
              </w:rPr>
              <w:t xml:space="preserve"> </w:t>
            </w:r>
            <w:r w:rsidR="00D209EC">
              <w:rPr>
                <w:b/>
                <w:bCs/>
              </w:rPr>
              <w:t>Please can all children come into school wearing their PE kits, with sun cream applied and sun hats with them. W</w:t>
            </w:r>
            <w:r>
              <w:rPr>
                <w:b/>
                <w:bCs/>
              </w:rPr>
              <w:t>e hope you can come along</w:t>
            </w:r>
            <w:r w:rsidR="00D209EC">
              <w:rPr>
                <w:b/>
                <w:bCs/>
              </w:rPr>
              <w:t xml:space="preserve"> to support the children</w:t>
            </w:r>
            <w:r>
              <w:rPr>
                <w:b/>
                <w:bCs/>
              </w:rPr>
              <w:t xml:space="preserve">! </w:t>
            </w:r>
            <w:r w:rsidR="00421D73">
              <w:rPr>
                <w:b/>
                <w:bCs/>
              </w:rPr>
              <w:t xml:space="preserve"> </w:t>
            </w:r>
          </w:p>
          <w:p w14:paraId="07F8D577" w14:textId="6C5E10B9" w:rsidR="003F366F" w:rsidRPr="0057082C" w:rsidRDefault="003F366F" w:rsidP="003F366F">
            <w:pPr>
              <w:pStyle w:val="ListParagraph"/>
              <w:rPr>
                <w:b/>
                <w:bCs/>
              </w:rPr>
            </w:pPr>
          </w:p>
        </w:tc>
      </w:tr>
    </w:tbl>
    <w:p w14:paraId="53AF89EE" w14:textId="69DD0671" w:rsidR="00F62E69" w:rsidRPr="005B1577" w:rsidRDefault="00247AAB" w:rsidP="00F62E6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F4D110A">
                <wp:simplePos x="0" y="0"/>
                <wp:positionH relativeFrom="margin">
                  <wp:align>center</wp:align>
                </wp:positionH>
                <wp:positionV relativeFrom="paragraph">
                  <wp:posOffset>-4641850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0;margin-top:-365.5pt;width:545.2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247AAB">
        <w:trPr>
          <w:trHeight w:val="1078"/>
        </w:trPr>
        <w:tc>
          <w:tcPr>
            <w:tcW w:w="8429" w:type="dxa"/>
            <w:shd w:val="clear" w:color="auto" w:fill="FBE4D5" w:themeFill="accent2" w:themeFillTint="33"/>
          </w:tcPr>
          <w:p w14:paraId="1F690864" w14:textId="77777777" w:rsidR="00932447" w:rsidRDefault="008C66FD" w:rsidP="008C66FD">
            <w:pPr>
              <w:jc w:val="center"/>
              <w:rPr>
                <w:b/>
                <w:bCs/>
                <w:sz w:val="22"/>
                <w:szCs w:val="22"/>
              </w:rPr>
            </w:pPr>
            <w:r w:rsidRPr="008C66FD">
              <w:rPr>
                <w:b/>
                <w:bCs/>
                <w:sz w:val="22"/>
                <w:szCs w:val="22"/>
              </w:rPr>
              <w:t>Class 2</w:t>
            </w:r>
          </w:p>
          <w:p w14:paraId="767CC6CC" w14:textId="673B1B50" w:rsidR="008C66FD" w:rsidRPr="008C66FD" w:rsidRDefault="008C66FD" w:rsidP="008C66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We will be going on a school trip to Ripon Cathedral on Tuesday 2</w:t>
            </w:r>
            <w:r w:rsidRPr="008C66FD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July to take part in an art workshop – more details will follow. </w:t>
            </w:r>
          </w:p>
        </w:tc>
      </w:tr>
    </w:tbl>
    <w:p w14:paraId="545C9A31" w14:textId="37593777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D646301" w14:textId="23EDC7D8" w:rsidR="000D4C4D" w:rsidRDefault="000D4C4D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  <w:p w14:paraId="5D464DED" w14:textId="39F41CEF" w:rsidR="000D4C4D" w:rsidRDefault="007F2791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Y6: Please can consent forms be returned ASAP for Light Water Valley and Ripon Cathedral Leavers Service.</w:t>
            </w:r>
          </w:p>
          <w:p w14:paraId="6506BE03" w14:textId="3BA8BBB8" w:rsidR="007F2791" w:rsidRDefault="007F2791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invitation has been sent to parents</w:t>
            </w:r>
            <w:r w:rsidR="00D209EC">
              <w:rPr>
                <w:b/>
                <w:bCs/>
              </w:rPr>
              <w:t xml:space="preserve"> of C3 children</w:t>
            </w:r>
            <w:r>
              <w:rPr>
                <w:b/>
                <w:bCs/>
              </w:rPr>
              <w:t xml:space="preserve"> for a NewsWise family workshop on Tues 2</w:t>
            </w:r>
            <w:r w:rsidRPr="007F279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July – we hope that you can attend! </w:t>
            </w:r>
          </w:p>
          <w:p w14:paraId="6E57351E" w14:textId="5290734D" w:rsidR="002B3065" w:rsidRPr="00750068" w:rsidRDefault="002B3065" w:rsidP="000D4C4D">
            <w:pPr>
              <w:rPr>
                <w:b/>
                <w:bCs/>
              </w:rPr>
            </w:pPr>
          </w:p>
        </w:tc>
      </w:tr>
    </w:tbl>
    <w:p w14:paraId="652EA06A" w14:textId="6227A428" w:rsidR="00403887" w:rsidRDefault="00403887" w:rsidP="00064234">
      <w:pPr>
        <w:rPr>
          <w:b/>
          <w:bCs/>
          <w:sz w:val="20"/>
          <w:szCs w:val="20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000" w:firstRow="0" w:lastRow="0" w:firstColumn="0" w:lastColumn="0" w:noHBand="0" w:noVBand="0"/>
      </w:tblPr>
      <w:tblGrid>
        <w:gridCol w:w="8235"/>
      </w:tblGrid>
      <w:tr w:rsidR="00403887" w14:paraId="2802B32A" w14:textId="77777777" w:rsidTr="00403887">
        <w:trPr>
          <w:trHeight w:val="495"/>
        </w:trPr>
        <w:tc>
          <w:tcPr>
            <w:tcW w:w="8235" w:type="dxa"/>
            <w:shd w:val="clear" w:color="auto" w:fill="FFC000" w:themeFill="accent4"/>
          </w:tcPr>
          <w:p w14:paraId="05444B20" w14:textId="17EB6200" w:rsidR="00403887" w:rsidRPr="00893FE3" w:rsidRDefault="000D4C4D" w:rsidP="0089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PTA Plea: </w:t>
            </w:r>
            <w:r w:rsidR="00B32B61">
              <w:rPr>
                <w:b/>
                <w:bCs/>
              </w:rPr>
              <w:t>We are holding a meeting after school on Friday 28</w:t>
            </w:r>
            <w:r w:rsidR="00B32B61" w:rsidRPr="00B32B61">
              <w:rPr>
                <w:b/>
                <w:bCs/>
                <w:vertAlign w:val="superscript"/>
              </w:rPr>
              <w:t>th</w:t>
            </w:r>
            <w:r w:rsidR="00B32B61">
              <w:rPr>
                <w:b/>
                <w:bCs/>
              </w:rPr>
              <w:t xml:space="preserve"> June to hopefully recruit some new PTA members. Children are welcome to stay and play – we hope you can come along to support the school in any way you can.</w:t>
            </w:r>
          </w:p>
        </w:tc>
      </w:tr>
    </w:tbl>
    <w:p w14:paraId="43BBB4D2" w14:textId="029BEE58" w:rsidR="00895D86" w:rsidRPr="00064234" w:rsidRDefault="00C85A48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5C8C507A">
                <wp:simplePos x="0" y="0"/>
                <wp:positionH relativeFrom="margin">
                  <wp:posOffset>-276225</wp:posOffset>
                </wp:positionH>
                <wp:positionV relativeFrom="paragraph">
                  <wp:posOffset>1373505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932447" w:rsidRDefault="00174807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932447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1B2D58" w14:textId="67CDC073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>And the Community News page</w:t>
                            </w:r>
                            <w:r w:rsid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for any local news/ events</w:t>
                            </w:r>
                          </w:p>
                          <w:p w14:paraId="55124C0B" w14:textId="68A80DB8" w:rsidR="00137710" w:rsidRPr="00932447" w:rsidRDefault="00174807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21.75pt;margin-top:108.15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932447" w:rsidRDefault="00032E16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2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932447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21B2D58" w14:textId="67CDC073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>And the Community News page</w:t>
                      </w:r>
                      <w:r w:rsid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 for any local news/ events</w:t>
                      </w:r>
                    </w:p>
                    <w:p w14:paraId="55124C0B" w14:textId="68A80DB8" w:rsidR="00137710" w:rsidRPr="00932447" w:rsidRDefault="00032E16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3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4F0B8018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24840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B958629" w:rsidR="00137710" w:rsidRPr="00932447" w:rsidRDefault="00137710" w:rsidP="007247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2447">
                              <w:rPr>
                                <w:b/>
                                <w:u w:val="single"/>
                              </w:rPr>
                              <w:t>Diary dates for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the</w:t>
                            </w:r>
                            <w:r w:rsidR="00932447" w:rsidRPr="00932447">
                              <w:rPr>
                                <w:b/>
                                <w:u w:val="single"/>
                              </w:rPr>
                              <w:t xml:space="preserve"> week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ahead</w:t>
                            </w:r>
                          </w:p>
                          <w:p w14:paraId="58EC70CA" w14:textId="77777777" w:rsidR="007247C0" w:rsidRPr="00932447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3CA7B9" w14:textId="7CC0F9E1" w:rsidR="00932447" w:rsidRDefault="008C66FD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</w:t>
                            </w:r>
                            <w:r w:rsidR="007247C0" w:rsidRPr="00932447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Y2 – Y6 out at Buddhist Monastery at York</w:t>
                            </w:r>
                          </w:p>
                          <w:p w14:paraId="123F2D3E" w14:textId="0C73F511" w:rsidR="008C66FD" w:rsidRPr="00800DBD" w:rsidRDefault="008C66FD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Thurs – Sports Day </w:t>
                            </w:r>
                          </w:p>
                          <w:p w14:paraId="200B2FC0" w14:textId="557EFB9B" w:rsidR="00161180" w:rsidRPr="00932447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 xml:space="preserve">Fri – C1 </w:t>
                            </w:r>
                            <w:r w:rsidR="00800DBD">
                              <w:rPr>
                                <w:b/>
                              </w:rPr>
                              <w:t>Swimming</w:t>
                            </w:r>
                            <w:r w:rsidR="008C66FD">
                              <w:rPr>
                                <w:b/>
                              </w:rPr>
                              <w:t>/ PTA Meeting in C1 at 3.30pm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1" type="#_x0000_t202" style="position:absolute;margin-left:0;margin-top:19.1pt;width:492pt;height:71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CkJgIAAE0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">
                <v:textbox>
                  <w:txbxContent>
                    <w:p w14:paraId="64677801" w14:textId="0B958629" w:rsidR="00137710" w:rsidRPr="00932447" w:rsidRDefault="00137710" w:rsidP="007247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2447">
                        <w:rPr>
                          <w:b/>
                          <w:u w:val="single"/>
                        </w:rPr>
                        <w:t>Diary dates for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the</w:t>
                      </w:r>
                      <w:r w:rsidR="00932447" w:rsidRPr="00932447">
                        <w:rPr>
                          <w:b/>
                          <w:u w:val="single"/>
                        </w:rPr>
                        <w:t xml:space="preserve"> week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ahead</w:t>
                      </w:r>
                    </w:p>
                    <w:p w14:paraId="58EC70CA" w14:textId="77777777" w:rsidR="007247C0" w:rsidRPr="00932447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E3CA7B9" w14:textId="7CC0F9E1" w:rsidR="00932447" w:rsidRDefault="008C66FD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</w:t>
                      </w:r>
                      <w:r w:rsidR="007247C0" w:rsidRPr="00932447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Y2 – Y6 out at Buddhist Monastery at York</w:t>
                      </w:r>
                    </w:p>
                    <w:p w14:paraId="123F2D3E" w14:textId="0C73F511" w:rsidR="008C66FD" w:rsidRPr="00800DBD" w:rsidRDefault="008C66FD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Thurs – Sports Day </w:t>
                      </w:r>
                    </w:p>
                    <w:p w14:paraId="200B2FC0" w14:textId="557EFB9B" w:rsidR="00161180" w:rsidRPr="00932447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 xml:space="preserve">Fri – C1 </w:t>
                      </w:r>
                      <w:r w:rsidR="00800DBD">
                        <w:rPr>
                          <w:b/>
                        </w:rPr>
                        <w:t>Swimming</w:t>
                      </w:r>
                      <w:r w:rsidR="008C66FD">
                        <w:rPr>
                          <w:b/>
                        </w:rPr>
                        <w:t>/ PTA Meeting in C1 at 3.30pm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84"/>
    <w:multiLevelType w:val="hybridMultilevel"/>
    <w:tmpl w:val="8B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F18197F"/>
    <w:multiLevelType w:val="hybridMultilevel"/>
    <w:tmpl w:val="A5A09BD2"/>
    <w:lvl w:ilvl="0" w:tplc="5D528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3264"/>
    <w:multiLevelType w:val="hybridMultilevel"/>
    <w:tmpl w:val="19C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20C6"/>
    <w:multiLevelType w:val="hybridMultilevel"/>
    <w:tmpl w:val="7432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32E16"/>
    <w:rsid w:val="0004149F"/>
    <w:rsid w:val="00057B7D"/>
    <w:rsid w:val="00064234"/>
    <w:rsid w:val="00065273"/>
    <w:rsid w:val="000C66FE"/>
    <w:rsid w:val="000D4C4D"/>
    <w:rsid w:val="00114E59"/>
    <w:rsid w:val="00137710"/>
    <w:rsid w:val="00137983"/>
    <w:rsid w:val="00141BB3"/>
    <w:rsid w:val="001451EF"/>
    <w:rsid w:val="00160F14"/>
    <w:rsid w:val="00161180"/>
    <w:rsid w:val="0016381C"/>
    <w:rsid w:val="00174807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0CB7"/>
    <w:rsid w:val="00221548"/>
    <w:rsid w:val="00247AAB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D8F"/>
    <w:rsid w:val="002E390B"/>
    <w:rsid w:val="002E3A9C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3F366F"/>
    <w:rsid w:val="00403887"/>
    <w:rsid w:val="00412C55"/>
    <w:rsid w:val="00416370"/>
    <w:rsid w:val="00420255"/>
    <w:rsid w:val="00420964"/>
    <w:rsid w:val="00421D73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9747E"/>
    <w:rsid w:val="006A22C2"/>
    <w:rsid w:val="006B2AE3"/>
    <w:rsid w:val="006E04C8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7F2791"/>
    <w:rsid w:val="00800DBD"/>
    <w:rsid w:val="00822771"/>
    <w:rsid w:val="00824BD6"/>
    <w:rsid w:val="00830E22"/>
    <w:rsid w:val="008356D2"/>
    <w:rsid w:val="00845A38"/>
    <w:rsid w:val="00864238"/>
    <w:rsid w:val="00865795"/>
    <w:rsid w:val="00876899"/>
    <w:rsid w:val="00887428"/>
    <w:rsid w:val="00893FE3"/>
    <w:rsid w:val="00895D86"/>
    <w:rsid w:val="008A6AE0"/>
    <w:rsid w:val="008B2A78"/>
    <w:rsid w:val="008C11EB"/>
    <w:rsid w:val="008C5C6E"/>
    <w:rsid w:val="008C66FD"/>
    <w:rsid w:val="008D72A5"/>
    <w:rsid w:val="008E5EA0"/>
    <w:rsid w:val="00905BBA"/>
    <w:rsid w:val="00905F77"/>
    <w:rsid w:val="00914CDF"/>
    <w:rsid w:val="00926E02"/>
    <w:rsid w:val="00931A6C"/>
    <w:rsid w:val="00932447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43319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2B61"/>
    <w:rsid w:val="00B34146"/>
    <w:rsid w:val="00B37336"/>
    <w:rsid w:val="00B44092"/>
    <w:rsid w:val="00B4592F"/>
    <w:rsid w:val="00B8143B"/>
    <w:rsid w:val="00BA31E9"/>
    <w:rsid w:val="00BA3730"/>
    <w:rsid w:val="00BA7F5A"/>
    <w:rsid w:val="00BB1B20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85A48"/>
    <w:rsid w:val="00CB774A"/>
    <w:rsid w:val="00CC0080"/>
    <w:rsid w:val="00CD2FBD"/>
    <w:rsid w:val="00CE649D"/>
    <w:rsid w:val="00CF0B14"/>
    <w:rsid w:val="00D070C7"/>
    <w:rsid w:val="00D209EC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13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20</cp:revision>
  <dcterms:created xsi:type="dcterms:W3CDTF">2024-03-15T14:10:00Z</dcterms:created>
  <dcterms:modified xsi:type="dcterms:W3CDTF">2024-06-21T12:59:00Z</dcterms:modified>
</cp:coreProperties>
</file>