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noProof/>
          <w:color w:val="333333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5788998</wp:posOffset>
            </wp:positionH>
            <wp:positionV relativeFrom="paragraph">
              <wp:posOffset>0</wp:posOffset>
            </wp:positionV>
            <wp:extent cx="676275" cy="730885"/>
            <wp:effectExtent l="0" t="0" r="9525" b="0"/>
            <wp:wrapSquare wrapText="bothSides"/>
            <wp:docPr id="12" name="Picture 12" descr="http://2bap2support.2eskimos.com/wp-content/uploads/2019/08/App-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ap2support.2eskimos.com/wp-content/uploads/2019/08/App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E4">
        <w:rPr>
          <w:rFonts w:ascii="SassoonPrimaryInfant" w:eastAsia="Times New Roman" w:hAnsi="SassoonPrimaryInfant" w:cs="Arial"/>
          <w:b/>
          <w:bCs/>
          <w:color w:val="1296F3"/>
          <w:sz w:val="24"/>
          <w:szCs w:val="24"/>
          <w:bdr w:val="none" w:sz="0" w:space="0" w:color="auto" w:frame="1"/>
          <w:lang w:eastAsia="en-GB"/>
        </w:rPr>
        <w:t>Download the Evidence Me Parent App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The Evidence Me Parent App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can be downloaded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by clicking the above </w:t>
      </w:r>
      <w:proofErr w:type="spell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icon.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PLEASE</w:t>
      </w:r>
      <w:proofErr w:type="spellEnd"/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NOTE: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 The Evidence Me app is currently only available for Apple devices 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Manually Download the App</w:t>
      </w:r>
    </w:p>
    <w:p w:rsidR="00A134E4" w:rsidRPr="00A134E4" w:rsidRDefault="00A134E4" w:rsidP="00A134E4">
      <w:pPr>
        <w:numPr>
          <w:ilvl w:val="1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Visit the App store on your device and search for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Evidence Me by 2Simple</w:t>
      </w:r>
    </w:p>
    <w:p w:rsidR="00A134E4" w:rsidRPr="00A134E4" w:rsidRDefault="00A134E4" w:rsidP="00A134E4">
      <w:pPr>
        <w:numPr>
          <w:ilvl w:val="1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Follow the steps to download the app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1223158" cy="1206516"/>
            <wp:effectExtent l="0" t="0" r="0" b="0"/>
            <wp:docPr id="11" name="Picture 11" descr="http://2bap2support.2eskimos.com/wp-content/uploads/2019/08/App-Inst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bap2support.2eskimos.com/wp-content/uploads/2019/08/App-Instal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72" cy="12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Log in to the app</w:t>
      </w:r>
      <w:bookmarkStart w:id="0" w:name="_GoBack"/>
      <w:bookmarkEnd w:id="0"/>
    </w:p>
    <w:p w:rsidR="00A134E4" w:rsidRPr="00A134E4" w:rsidRDefault="00A134E4" w:rsidP="00A134E4">
      <w:pPr>
        <w:numPr>
          <w:ilvl w:val="1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Open the app on your device</w:t>
      </w:r>
    </w:p>
    <w:p w:rsidR="00A134E4" w:rsidRPr="00A134E4" w:rsidRDefault="00A134E4" w:rsidP="00A134E4">
      <w:pPr>
        <w:numPr>
          <w:ilvl w:val="1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Enter your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Email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and p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assword</w:t>
      </w:r>
    </w:p>
    <w:p w:rsidR="00A134E4" w:rsidRPr="00A134E4" w:rsidRDefault="00A134E4" w:rsidP="00A134E4">
      <w:pPr>
        <w:numPr>
          <w:ilvl w:val="1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Login</w:t>
      </w:r>
    </w:p>
    <w:p w:rsidR="00A134E4" w:rsidRPr="00A134E4" w:rsidRDefault="00A134E4" w:rsidP="00A134E4">
      <w:pPr>
        <w:numPr>
          <w:ilvl w:val="1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The following pop up message will appear:</w:t>
      </w:r>
    </w:p>
    <w:p w:rsidR="00A134E4" w:rsidRPr="00A134E4" w:rsidRDefault="00A134E4" w:rsidP="00A134E4">
      <w:pPr>
        <w:numPr>
          <w:ilvl w:val="2"/>
          <w:numId w:val="2"/>
        </w:numPr>
        <w:shd w:val="clear" w:color="auto" w:fill="FFFFFF"/>
        <w:spacing w:after="0" w:line="240" w:lineRule="auto"/>
        <w:ind w:left="64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“Evidence me” Would Like to Access the Camera –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 OK</w:t>
      </w:r>
    </w:p>
    <w:p w:rsidR="00A134E4" w:rsidRPr="00A134E4" w:rsidRDefault="00A134E4" w:rsidP="00A134E4">
      <w:pPr>
        <w:numPr>
          <w:ilvl w:val="2"/>
          <w:numId w:val="2"/>
        </w:numPr>
        <w:shd w:val="clear" w:color="auto" w:fill="FFFFFF"/>
        <w:spacing w:after="0" w:line="240" w:lineRule="auto"/>
        <w:ind w:left="64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“Evidence me” Would Like to Access the Microphone –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 OK</w:t>
      </w:r>
    </w:p>
    <w:p w:rsidR="00A134E4" w:rsidRPr="00A134E4" w:rsidRDefault="00A134E4" w:rsidP="00A134E4">
      <w:pPr>
        <w:numPr>
          <w:ilvl w:val="2"/>
          <w:numId w:val="2"/>
        </w:numPr>
        <w:shd w:val="clear" w:color="auto" w:fill="FFFFFF"/>
        <w:spacing w:after="0" w:line="240" w:lineRule="auto"/>
        <w:ind w:left="64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Would you like to save this password to use with apps and websites? Please Note: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If you are using a shared iCloud account we would recommend clicking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Not Now</w:t>
      </w:r>
    </w:p>
    <w:p w:rsidR="00A134E4" w:rsidRPr="00A134E4" w:rsidRDefault="00A134E4" w:rsidP="00A134E4">
      <w:pPr>
        <w:numPr>
          <w:ilvl w:val="2"/>
          <w:numId w:val="2"/>
        </w:numPr>
        <w:shd w:val="clear" w:color="auto" w:fill="FFFFFF"/>
        <w:spacing w:after="0" w:line="240" w:lineRule="auto"/>
        <w:ind w:left="64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Do you want to set a PIN? 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we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recommend that you select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OK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to keep your app secure (you can select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No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and set this up at a later date).</w:t>
      </w:r>
    </w:p>
    <w:p w:rsidR="00A134E4" w:rsidRPr="00A134E4" w:rsidRDefault="00A134E4" w:rsidP="00A134E4">
      <w:pPr>
        <w:numPr>
          <w:ilvl w:val="1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Press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OK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Create a Parent App Observation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For each Parent Share observation, you can add evidence. This could be an activity or a piece of work.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 on one of the below icons on the app Create screen to start your observation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3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438150" cy="352425"/>
            <wp:effectExtent l="0" t="0" r="0" b="9525"/>
            <wp:docPr id="10" name="Picture 10" descr="http://2bap2support.2eskimos.com/wp-content/uploads/2019/08/Camera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bap2support.2eskimos.com/wp-content/uploads/2019/08/Camera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  <w:t> </w:t>
      </w: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Photo</w:t>
      </w:r>
    </w:p>
    <w:p w:rsidR="00A134E4" w:rsidRPr="00A134E4" w:rsidRDefault="00A134E4" w:rsidP="00A1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</w:p>
    <w:p w:rsidR="00A134E4" w:rsidRPr="00A134E4" w:rsidRDefault="00A134E4" w:rsidP="00A134E4">
      <w:pPr>
        <w:numPr>
          <w:ilvl w:val="1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The photo will be instantly captured</w:t>
      </w:r>
    </w:p>
    <w:p w:rsidR="00A134E4" w:rsidRPr="00A134E4" w:rsidRDefault="00A134E4" w:rsidP="00A134E4">
      <w:pPr>
        <w:numPr>
          <w:ilvl w:val="1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Edit your image using the image edit features –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Please Note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this feature will only appear if you have switched on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Enable Crop Screen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in the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Settings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area of the app</w:t>
      </w:r>
    </w:p>
    <w:p w:rsidR="00A134E4" w:rsidRPr="00A134E4" w:rsidRDefault="00A134E4" w:rsidP="00A134E4">
      <w:pPr>
        <w:numPr>
          <w:ilvl w:val="1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Done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in the bottom right-hand corner</w:t>
      </w:r>
    </w:p>
    <w:p w:rsidR="00A134E4" w:rsidRPr="00A134E4" w:rsidRDefault="00A134E4" w:rsidP="00A134E4">
      <w:pPr>
        <w:numPr>
          <w:ilvl w:val="1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Select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Tap to Edit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TOP TIP: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 Your observation will automatically appear on your recent observations bar so you can always edit it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at a later date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.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3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447675" cy="314325"/>
            <wp:effectExtent l="0" t="0" r="9525" b="9525"/>
            <wp:docPr id="9" name="Picture 9" descr="http://2bap2support.2eskimos.com/wp-content/uploads/2019/08/Vide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bap2support.2eskimos.com/wp-content/uploads/2019/08/Video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  <w:t> </w:t>
      </w: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Video</w:t>
      </w:r>
    </w:p>
    <w:p w:rsidR="00A134E4" w:rsidRPr="00A134E4" w:rsidRDefault="00A134E4" w:rsidP="00A134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</w:p>
    <w:p w:rsidR="00A134E4" w:rsidRPr="00A134E4" w:rsidRDefault="00A134E4" w:rsidP="00A134E4">
      <w:pPr>
        <w:numPr>
          <w:ilvl w:val="1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The video will automatically start recording</w:t>
      </w:r>
    </w:p>
    <w:p w:rsidR="00A134E4" w:rsidRPr="00A134E4" w:rsidRDefault="00A134E4" w:rsidP="00A134E4">
      <w:pPr>
        <w:numPr>
          <w:ilvl w:val="1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Click on the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stop button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</w:t>
      </w:r>
      <w:r w:rsidRPr="00A134E4">
        <w:rPr>
          <w:rFonts w:ascii="SassoonPrimaryInfant" w:eastAsia="Times New Roman" w:hAnsi="SassoonPrimaryInfant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266700" cy="266700"/>
            <wp:effectExtent l="0" t="0" r="0" b="0"/>
            <wp:docPr id="8" name="Picture 8" descr="http://2bap2support.2eskimos.com/wp-content/uploads/2019/08/App-Stop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bap2support.2eskimos.com/wp-content/uploads/2019/08/App-Stop-But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to stop the recording</w:t>
      </w:r>
    </w:p>
    <w:p w:rsidR="00A134E4" w:rsidRPr="00A134E4" w:rsidRDefault="00A134E4" w:rsidP="00A134E4">
      <w:pPr>
        <w:numPr>
          <w:ilvl w:val="1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Click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Tap to Edit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lastRenderedPageBreak/>
        <w:t>TOP TIP: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 Your observation will automatically appear on your recent observations bar so you can always edit it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at a later date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.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3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noProof/>
          <w:color w:val="2196F3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85775" cy="390525"/>
            <wp:effectExtent l="0" t="0" r="9525" b="9525"/>
            <wp:docPr id="7" name="Picture 7" descr="http://2bap2support.2eskimos.com/wp-content/uploads/2019/08/Galle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bap2support.2eskimos.com/wp-content/uploads/2019/08/Gallery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Existing photo/ video</w:t>
      </w:r>
    </w:p>
    <w:p w:rsidR="00A134E4" w:rsidRPr="00A134E4" w:rsidRDefault="00A134E4" w:rsidP="00A134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</w:p>
    <w:p w:rsidR="00A134E4" w:rsidRPr="00A134E4" w:rsidRDefault="00A134E4" w:rsidP="00A134E4">
      <w:pPr>
        <w:numPr>
          <w:ilvl w:val="1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Your device gallery will instantly open</w:t>
      </w:r>
    </w:p>
    <w:p w:rsidR="00A134E4" w:rsidRPr="00A134E4" w:rsidRDefault="00A134E4" w:rsidP="00A134E4">
      <w:pPr>
        <w:numPr>
          <w:ilvl w:val="1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Select the image(s) you would like to upload (max 10)</w:t>
      </w:r>
    </w:p>
    <w:p w:rsidR="00A134E4" w:rsidRPr="00A134E4" w:rsidRDefault="00A134E4" w:rsidP="00A134E4">
      <w:pPr>
        <w:numPr>
          <w:ilvl w:val="1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Click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Select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in the top right-hand corner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3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333375" cy="333375"/>
            <wp:effectExtent l="0" t="0" r="9525" b="9525"/>
            <wp:docPr id="6" name="Picture 6" descr="http://2bap2support.2eskimos.com/wp-content/uploads/2019/08/Not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bap2support.2eskimos.com/wp-content/uploads/2019/08/Note-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  <w:t> </w:t>
      </w: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Continue without evidence</w:t>
      </w:r>
    </w:p>
    <w:p w:rsidR="00A134E4" w:rsidRPr="00A134E4" w:rsidRDefault="00A134E4" w:rsidP="00A134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</w:p>
    <w:p w:rsidR="00A134E4" w:rsidRPr="00A134E4" w:rsidRDefault="00A134E4" w:rsidP="00A134E4">
      <w:pPr>
        <w:numPr>
          <w:ilvl w:val="1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 blank observation will automatically open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Add Observation Details</w:t>
      </w:r>
    </w:p>
    <w:p w:rsidR="00A134E4" w:rsidRPr="00A134E4" w:rsidRDefault="00A134E4" w:rsidP="00A134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</w:p>
    <w:p w:rsidR="00A134E4" w:rsidRPr="00A134E4" w:rsidRDefault="00A134E4" w:rsidP="00A134E4">
      <w:pPr>
        <w:numPr>
          <w:ilvl w:val="1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 to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edit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an observation</w:t>
      </w:r>
    </w:p>
    <w:p w:rsidR="00A134E4" w:rsidRPr="00A134E4" w:rsidRDefault="00A134E4" w:rsidP="00A134E4">
      <w:pPr>
        <w:numPr>
          <w:ilvl w:val="1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Add Learners +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– Please note a learner must be added in order for the observation to be sent to the school or setting</w:t>
      </w:r>
      <w:r w:rsidRPr="00A134E4">
        <w:rPr>
          <w:rFonts w:ascii="SassoonPrimaryInfant" w:eastAsia="Times New Roman" w:hAnsi="SassoonPrimaryInfant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3276600" cy="1104900"/>
            <wp:effectExtent l="0" t="0" r="0" b="0"/>
            <wp:docPr id="3" name="Picture 3" descr="http://2bap2support.2eskimos.com/wp-content/uploads/2019/08/App-Parent-Add-Lear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bap2support.2eskimos.com/wp-content/uploads/2019/08/App-Parent-Add-Learne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E4" w:rsidRPr="00A134E4" w:rsidRDefault="00A134E4" w:rsidP="00A134E4">
      <w:pPr>
        <w:numPr>
          <w:ilvl w:val="1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Tap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Add Parent Notes +</w:t>
      </w:r>
      <w:r w:rsidRPr="00A134E4">
        <w:rPr>
          <w:rFonts w:ascii="SassoonPrimaryInfant" w:eastAsia="Times New Roman" w:hAnsi="SassoonPrimaryInfant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3267075" cy="1152525"/>
            <wp:effectExtent l="0" t="0" r="9525" b="9525"/>
            <wp:docPr id="2" name="Picture 2" descr="http://2bap2support.2eskimos.com/wp-content/uploads/2019/08/App-Parent-Add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bap2support.2eskimos.com/wp-content/uploads/2019/08/App-Parent-Add-Not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Observations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will automatically be uploaded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to the school’s account as long as your device is connected to </w:t>
      </w:r>
      <w:proofErr w:type="spell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wifi</w:t>
      </w:r>
      <w:proofErr w:type="spell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. This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is indicated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by a green dot appearing in the top left-hand corner of the observation thumbnail.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outlineLvl w:val="2"/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b/>
          <w:bCs/>
          <w:color w:val="2196F3"/>
          <w:sz w:val="24"/>
          <w:szCs w:val="24"/>
          <w:bdr w:val="none" w:sz="0" w:space="0" w:color="auto" w:frame="1"/>
          <w:lang w:eastAsia="en-GB"/>
        </w:rPr>
        <w:t>View School Observations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You will receive an email notification every time an observation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is uploaded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to the app for your child. By clicking on the link within the email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notification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you will automatically be taken to the new observation within your Evidence Me App.</w:t>
      </w:r>
    </w:p>
    <w:p w:rsidR="00A134E4" w:rsidRPr="00A134E4" w:rsidRDefault="00A134E4" w:rsidP="00A134E4">
      <w:pPr>
        <w:shd w:val="clear" w:color="auto" w:fill="FFFFFF"/>
        <w:spacing w:after="0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Add Parent Notes to any observations by tapping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Tap to edit +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under the </w:t>
      </w:r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Parent Notes </w:t>
      </w: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area of the observation. Type your note and click </w:t>
      </w:r>
      <w:proofErr w:type="gramStart"/>
      <w:r w:rsidRPr="00A134E4">
        <w:rPr>
          <w:rFonts w:ascii="SassoonPrimaryInfant" w:eastAsia="Times New Roman" w:hAnsi="SassoonPrimaryInfant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Back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 in the top left-hand corner for your notes to be automatically saved to the observation.</w:t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3419475" cy="1200150"/>
            <wp:effectExtent l="0" t="0" r="9525" b="0"/>
            <wp:docPr id="1" name="Picture 1" descr="http://2bap2support.2eskimos.com/wp-content/uploads/2019/08/App-Parent-Add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bap2support.2eskimos.com/wp-content/uploads/2019/08/App-Parent-Add-Not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E4" w:rsidRPr="00A134E4" w:rsidRDefault="00A134E4" w:rsidP="00A134E4">
      <w:pPr>
        <w:shd w:val="clear" w:color="auto" w:fill="FFFFFF"/>
        <w:spacing w:after="404" w:line="240" w:lineRule="auto"/>
        <w:textAlignment w:val="baseline"/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</w:pPr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If you have any further </w:t>
      </w:r>
      <w:proofErr w:type="gramStart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>questions</w:t>
      </w:r>
      <w:proofErr w:type="gramEnd"/>
      <w:r w:rsidRPr="00A134E4">
        <w:rPr>
          <w:rFonts w:ascii="SassoonPrimaryInfant" w:eastAsia="Times New Roman" w:hAnsi="SassoonPrimaryInfant" w:cs="Arial"/>
          <w:color w:val="333333"/>
          <w:sz w:val="24"/>
          <w:szCs w:val="24"/>
          <w:lang w:eastAsia="en-GB"/>
        </w:rPr>
        <w:t xml:space="preserve"> please contact your child’s school/ setting directly.</w:t>
      </w:r>
    </w:p>
    <w:p w:rsidR="00A05115" w:rsidRPr="00A134E4" w:rsidRDefault="00A134E4">
      <w:pPr>
        <w:rPr>
          <w:rFonts w:ascii="SassoonPrimaryInfant" w:hAnsi="SassoonPrimaryInfant"/>
          <w:sz w:val="24"/>
          <w:szCs w:val="24"/>
        </w:rPr>
      </w:pPr>
    </w:p>
    <w:sectPr w:rsidR="00A05115" w:rsidRPr="00A134E4" w:rsidSect="00A1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78F"/>
    <w:multiLevelType w:val="multilevel"/>
    <w:tmpl w:val="650C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E72DF"/>
    <w:multiLevelType w:val="multilevel"/>
    <w:tmpl w:val="250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049B7"/>
    <w:multiLevelType w:val="multilevel"/>
    <w:tmpl w:val="6800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A6E2F"/>
    <w:multiLevelType w:val="multilevel"/>
    <w:tmpl w:val="82BC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D0634"/>
    <w:multiLevelType w:val="multilevel"/>
    <w:tmpl w:val="41C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844DD"/>
    <w:multiLevelType w:val="multilevel"/>
    <w:tmpl w:val="1D1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D45E6"/>
    <w:multiLevelType w:val="multilevel"/>
    <w:tmpl w:val="98BC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4"/>
    <w:rsid w:val="001B10E2"/>
    <w:rsid w:val="00675FB0"/>
    <w:rsid w:val="00A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5EA8"/>
  <w15:chartTrackingRefBased/>
  <w15:docId w15:val="{663C33F6-E2D2-4210-B176-E748C0C4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3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3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4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34E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34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3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apps.apple.com/us/app/2simple-2build-a-profile/id1460775316?ls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Rogers</dc:creator>
  <cp:keywords/>
  <dc:description/>
  <cp:lastModifiedBy>Lynsey Rogers</cp:lastModifiedBy>
  <cp:revision>1</cp:revision>
  <cp:lastPrinted>2019-10-23T14:22:00Z</cp:lastPrinted>
  <dcterms:created xsi:type="dcterms:W3CDTF">2019-10-23T14:19:00Z</dcterms:created>
  <dcterms:modified xsi:type="dcterms:W3CDTF">2019-10-23T14:22:00Z</dcterms:modified>
</cp:coreProperties>
</file>